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C997C" w14:textId="77777777" w:rsidR="00E57ED0" w:rsidRPr="00E57ED0" w:rsidRDefault="00E57ED0" w:rsidP="00D87A2C">
      <w:pPr>
        <w:spacing w:after="0" w:line="240" w:lineRule="auto"/>
        <w:jc w:val="center"/>
        <w:rPr>
          <w:rFonts w:ascii="Times New Roman" w:hAnsi="Times New Roman" w:cs="Times New Roman"/>
          <w:bCs/>
          <w:sz w:val="24"/>
        </w:rPr>
      </w:pPr>
      <w:r w:rsidRPr="00E57ED0">
        <w:rPr>
          <w:rFonts w:ascii="Times New Roman" w:hAnsi="Times New Roman" w:cs="Times New Roman"/>
          <w:bCs/>
          <w:sz w:val="24"/>
        </w:rPr>
        <w:t>TOWNSHIP OF MILLSTONE</w:t>
      </w:r>
    </w:p>
    <w:p w14:paraId="03AE9E39" w14:textId="1AE92E94" w:rsidR="00D87A2C" w:rsidRPr="00E57ED0" w:rsidRDefault="00D87A2C" w:rsidP="00D87A2C">
      <w:pPr>
        <w:spacing w:after="0" w:line="240" w:lineRule="auto"/>
        <w:jc w:val="center"/>
        <w:rPr>
          <w:rFonts w:ascii="Times New Roman" w:hAnsi="Times New Roman" w:cs="Times New Roman"/>
          <w:bCs/>
          <w:sz w:val="24"/>
        </w:rPr>
      </w:pPr>
      <w:r w:rsidRPr="00E57ED0">
        <w:rPr>
          <w:rFonts w:ascii="Times New Roman" w:hAnsi="Times New Roman" w:cs="Times New Roman"/>
          <w:bCs/>
          <w:sz w:val="24"/>
        </w:rPr>
        <w:t xml:space="preserve">ORDINANCE NO. </w:t>
      </w:r>
      <w:r w:rsidR="006C430D" w:rsidRPr="00E57ED0">
        <w:rPr>
          <w:rFonts w:ascii="Times New Roman" w:hAnsi="Times New Roman" w:cs="Times New Roman"/>
          <w:bCs/>
          <w:sz w:val="24"/>
        </w:rPr>
        <w:t>26-21</w:t>
      </w:r>
    </w:p>
    <w:p w14:paraId="6A45E0AC" w14:textId="77777777" w:rsidR="00D87A2C" w:rsidRPr="00E57ED0" w:rsidRDefault="00D87A2C" w:rsidP="00D87A2C">
      <w:pPr>
        <w:spacing w:after="0" w:line="240" w:lineRule="auto"/>
        <w:jc w:val="center"/>
        <w:rPr>
          <w:rFonts w:ascii="Times New Roman" w:hAnsi="Times New Roman" w:cs="Times New Roman"/>
          <w:bCs/>
          <w:sz w:val="24"/>
        </w:rPr>
      </w:pPr>
    </w:p>
    <w:p w14:paraId="0D64FFF0" w14:textId="47EA76BD" w:rsidR="00E57ED0" w:rsidRPr="00E57ED0" w:rsidRDefault="00D87A2C" w:rsidP="00E57ED0">
      <w:pPr>
        <w:spacing w:after="0" w:line="240" w:lineRule="auto"/>
        <w:rPr>
          <w:rFonts w:ascii="Times New Roman" w:hAnsi="Times New Roman" w:cs="Times New Roman"/>
          <w:bCs/>
          <w:sz w:val="24"/>
        </w:rPr>
      </w:pPr>
      <w:r w:rsidRPr="00E57ED0">
        <w:rPr>
          <w:rFonts w:ascii="Times New Roman" w:hAnsi="Times New Roman" w:cs="Times New Roman"/>
          <w:bCs/>
          <w:sz w:val="24"/>
        </w:rPr>
        <w:t>AN ORDINANCE AMENDING CHAPTER 3</w:t>
      </w:r>
      <w:r w:rsidR="0015383A" w:rsidRPr="00E57ED0">
        <w:rPr>
          <w:rFonts w:ascii="Times New Roman" w:hAnsi="Times New Roman" w:cs="Times New Roman"/>
          <w:bCs/>
          <w:sz w:val="24"/>
        </w:rPr>
        <w:t>5</w:t>
      </w:r>
      <w:r w:rsidRPr="00E57ED0">
        <w:rPr>
          <w:rFonts w:ascii="Times New Roman" w:hAnsi="Times New Roman" w:cs="Times New Roman"/>
          <w:bCs/>
          <w:sz w:val="24"/>
        </w:rPr>
        <w:t xml:space="preserve"> (</w:t>
      </w:r>
      <w:r w:rsidR="0015383A" w:rsidRPr="00E57ED0">
        <w:rPr>
          <w:rFonts w:ascii="Times New Roman" w:hAnsi="Times New Roman" w:cs="Times New Roman"/>
          <w:bCs/>
          <w:sz w:val="24"/>
        </w:rPr>
        <w:t>LAND USE AND DEVELOPMENT REGULATIONS</w:t>
      </w:r>
      <w:r w:rsidRPr="00E57ED0">
        <w:rPr>
          <w:rFonts w:ascii="Times New Roman" w:hAnsi="Times New Roman" w:cs="Times New Roman"/>
          <w:bCs/>
          <w:sz w:val="24"/>
        </w:rPr>
        <w:t>)</w:t>
      </w:r>
      <w:r w:rsidR="0015383A" w:rsidRPr="00E57ED0">
        <w:rPr>
          <w:rFonts w:ascii="Times New Roman" w:hAnsi="Times New Roman" w:cs="Times New Roman"/>
          <w:bCs/>
          <w:sz w:val="24"/>
        </w:rPr>
        <w:t>,</w:t>
      </w:r>
      <w:r w:rsidRPr="00E57ED0">
        <w:rPr>
          <w:rFonts w:ascii="Times New Roman" w:hAnsi="Times New Roman" w:cs="Times New Roman"/>
          <w:bCs/>
          <w:sz w:val="24"/>
        </w:rPr>
        <w:t xml:space="preserve"> </w:t>
      </w:r>
      <w:r w:rsidR="0015383A" w:rsidRPr="00E57ED0">
        <w:rPr>
          <w:rFonts w:ascii="Times New Roman" w:hAnsi="Times New Roman" w:cs="Times New Roman"/>
          <w:bCs/>
          <w:sz w:val="24"/>
        </w:rPr>
        <w:t xml:space="preserve">ARTICLE 4 (REGULATIONS APPLICABLE TO ALL ZONING DISTRICTS), SECTION 10 (HOME OCCUPATION) </w:t>
      </w:r>
      <w:r w:rsidRPr="00E57ED0">
        <w:rPr>
          <w:rFonts w:ascii="Times New Roman" w:hAnsi="Times New Roman" w:cs="Times New Roman"/>
          <w:bCs/>
          <w:sz w:val="24"/>
        </w:rPr>
        <w:t xml:space="preserve">OF THE </w:t>
      </w:r>
      <w:r w:rsidR="0015383A" w:rsidRPr="00E57ED0">
        <w:rPr>
          <w:rFonts w:ascii="Times New Roman" w:hAnsi="Times New Roman" w:cs="Times New Roman"/>
          <w:bCs/>
          <w:sz w:val="24"/>
        </w:rPr>
        <w:t xml:space="preserve">CODE OF THE </w:t>
      </w:r>
      <w:r w:rsidRPr="00E57ED0">
        <w:rPr>
          <w:rFonts w:ascii="Times New Roman" w:hAnsi="Times New Roman" w:cs="Times New Roman"/>
          <w:bCs/>
          <w:sz w:val="24"/>
        </w:rPr>
        <w:t>TOWNSHIP OF MILLSTONE, COUNTY OF</w:t>
      </w:r>
      <w:r w:rsidR="0015383A" w:rsidRPr="00E57ED0">
        <w:rPr>
          <w:rFonts w:ascii="Times New Roman" w:hAnsi="Times New Roman" w:cs="Times New Roman"/>
          <w:bCs/>
          <w:sz w:val="24"/>
        </w:rPr>
        <w:t xml:space="preserve"> </w:t>
      </w:r>
      <w:r w:rsidRPr="00E57ED0">
        <w:rPr>
          <w:rFonts w:ascii="Times New Roman" w:hAnsi="Times New Roman" w:cs="Times New Roman"/>
          <w:bCs/>
          <w:sz w:val="24"/>
        </w:rPr>
        <w:t>MONMOUTH AND STATE OF NEW JERSEY</w:t>
      </w:r>
    </w:p>
    <w:p w14:paraId="0BB8F7C2" w14:textId="77777777" w:rsidR="00E57ED0" w:rsidRDefault="00E57ED0" w:rsidP="00D87A2C">
      <w:pPr>
        <w:spacing w:after="0" w:line="240" w:lineRule="auto"/>
        <w:ind w:firstLine="720"/>
        <w:rPr>
          <w:rFonts w:ascii="Times New Roman" w:hAnsi="Times New Roman" w:cs="Times New Roman"/>
          <w:b/>
          <w:bCs/>
          <w:sz w:val="24"/>
        </w:rPr>
      </w:pPr>
    </w:p>
    <w:p w14:paraId="62F74953" w14:textId="76BB5501" w:rsidR="00D87A2C" w:rsidRDefault="00D87A2C" w:rsidP="00D87A2C">
      <w:pPr>
        <w:spacing w:after="0" w:line="240" w:lineRule="auto"/>
        <w:ind w:firstLine="720"/>
        <w:rPr>
          <w:rFonts w:ascii="Times New Roman" w:hAnsi="Times New Roman" w:cs="Times New Roman"/>
          <w:sz w:val="24"/>
        </w:rPr>
      </w:pPr>
      <w:proofErr w:type="gramStart"/>
      <w:r>
        <w:rPr>
          <w:rFonts w:ascii="Times New Roman" w:hAnsi="Times New Roman" w:cs="Times New Roman"/>
          <w:b/>
          <w:bCs/>
          <w:sz w:val="24"/>
        </w:rPr>
        <w:t>BE IT</w:t>
      </w:r>
      <w:proofErr w:type="gramEnd"/>
      <w:r>
        <w:rPr>
          <w:rFonts w:ascii="Times New Roman" w:hAnsi="Times New Roman" w:cs="Times New Roman"/>
          <w:b/>
          <w:bCs/>
          <w:sz w:val="24"/>
        </w:rPr>
        <w:t xml:space="preserve"> ORDAINED, </w:t>
      </w:r>
      <w:r w:rsidRPr="00D87A2C">
        <w:rPr>
          <w:rFonts w:ascii="Times New Roman" w:hAnsi="Times New Roman" w:cs="Times New Roman"/>
          <w:sz w:val="24"/>
        </w:rPr>
        <w:t xml:space="preserve">by the Township Committee of the Township of Millstone, County of Monmouth, State of New Jersey as follows (additions are </w:t>
      </w:r>
      <w:r w:rsidRPr="00D87A2C">
        <w:rPr>
          <w:rFonts w:ascii="Times New Roman" w:hAnsi="Times New Roman" w:cs="Times New Roman"/>
          <w:b/>
          <w:bCs/>
          <w:sz w:val="24"/>
          <w:u w:val="single"/>
        </w:rPr>
        <w:t>bold underlined</w:t>
      </w:r>
      <w:r w:rsidRPr="00D87A2C">
        <w:rPr>
          <w:rFonts w:ascii="Times New Roman" w:hAnsi="Times New Roman" w:cs="Times New Roman"/>
          <w:sz w:val="24"/>
        </w:rPr>
        <w:t xml:space="preserve">, and deletions are in </w:t>
      </w:r>
      <w:r w:rsidRPr="00D87A2C">
        <w:rPr>
          <w:rFonts w:ascii="Times New Roman" w:hAnsi="Times New Roman" w:cs="Times New Roman"/>
          <w:b/>
          <w:bCs/>
          <w:strike/>
          <w:sz w:val="24"/>
        </w:rPr>
        <w:t>bold strikeouts</w:t>
      </w:r>
      <w:r w:rsidRPr="00D87A2C">
        <w:rPr>
          <w:rFonts w:ascii="Times New Roman" w:hAnsi="Times New Roman" w:cs="Times New Roman"/>
          <w:sz w:val="24"/>
        </w:rPr>
        <w:t>):</w:t>
      </w:r>
      <w:r>
        <w:rPr>
          <w:rFonts w:ascii="Times New Roman" w:hAnsi="Times New Roman" w:cs="Times New Roman"/>
          <w:sz w:val="24"/>
        </w:rPr>
        <w:t xml:space="preserve"> </w:t>
      </w:r>
    </w:p>
    <w:p w14:paraId="74C908AB" w14:textId="77777777" w:rsidR="00076AFF" w:rsidRDefault="00076AFF" w:rsidP="00076AFF">
      <w:pPr>
        <w:spacing w:after="0" w:line="240" w:lineRule="auto"/>
        <w:rPr>
          <w:rFonts w:ascii="Times New Roman" w:hAnsi="Times New Roman" w:cs="Times New Roman"/>
          <w:sz w:val="24"/>
        </w:rPr>
      </w:pPr>
    </w:p>
    <w:p w14:paraId="44C99621" w14:textId="3CD6C0C6" w:rsidR="00076AFF" w:rsidRPr="00076AFF" w:rsidRDefault="00076AFF" w:rsidP="00076AFF">
      <w:pPr>
        <w:spacing w:after="0" w:line="240" w:lineRule="auto"/>
        <w:rPr>
          <w:rFonts w:ascii="Times New Roman" w:hAnsi="Times New Roman" w:cs="Times New Roman"/>
          <w:b/>
          <w:bCs/>
          <w:sz w:val="24"/>
        </w:rPr>
      </w:pPr>
      <w:r w:rsidRPr="00076AFF">
        <w:rPr>
          <w:rFonts w:ascii="Times New Roman" w:hAnsi="Times New Roman" w:cs="Times New Roman"/>
          <w:b/>
          <w:bCs/>
          <w:sz w:val="24"/>
        </w:rPr>
        <w:t xml:space="preserve">SECTION I. </w:t>
      </w:r>
    </w:p>
    <w:p w14:paraId="43C4CF24" w14:textId="77777777" w:rsidR="00D87A2C" w:rsidRDefault="00D87A2C" w:rsidP="00D87A2C">
      <w:pPr>
        <w:spacing w:after="0" w:line="240" w:lineRule="auto"/>
        <w:rPr>
          <w:rFonts w:ascii="Times New Roman" w:hAnsi="Times New Roman" w:cs="Times New Roman"/>
          <w:sz w:val="24"/>
        </w:rPr>
      </w:pPr>
    </w:p>
    <w:p w14:paraId="704B77AF" w14:textId="78863BEA" w:rsidR="00D87A2C" w:rsidRDefault="00D87A2C" w:rsidP="00D87A2C">
      <w:pPr>
        <w:spacing w:after="0" w:line="240" w:lineRule="auto"/>
        <w:rPr>
          <w:rFonts w:ascii="Times New Roman" w:hAnsi="Times New Roman" w:cs="Times New Roman"/>
          <w:sz w:val="24"/>
        </w:rPr>
      </w:pPr>
      <w:r w:rsidRPr="006248E4">
        <w:rPr>
          <w:rFonts w:ascii="Times New Roman" w:hAnsi="Times New Roman" w:cs="Times New Roman"/>
          <w:b/>
          <w:bCs/>
          <w:sz w:val="24"/>
        </w:rPr>
        <w:t xml:space="preserve">CHAPTER </w:t>
      </w:r>
      <w:r>
        <w:rPr>
          <w:rFonts w:ascii="Times New Roman" w:hAnsi="Times New Roman" w:cs="Times New Roman"/>
          <w:b/>
          <w:bCs/>
          <w:sz w:val="24"/>
        </w:rPr>
        <w:t>3</w:t>
      </w:r>
      <w:r w:rsidR="0015383A">
        <w:rPr>
          <w:rFonts w:ascii="Times New Roman" w:hAnsi="Times New Roman" w:cs="Times New Roman"/>
          <w:b/>
          <w:bCs/>
          <w:sz w:val="24"/>
        </w:rPr>
        <w:t>5</w:t>
      </w:r>
      <w:r w:rsidRPr="006248E4">
        <w:rPr>
          <w:rFonts w:ascii="Times New Roman" w:hAnsi="Times New Roman" w:cs="Times New Roman"/>
          <w:b/>
          <w:bCs/>
          <w:sz w:val="24"/>
        </w:rPr>
        <w:t xml:space="preserve"> (</w:t>
      </w:r>
      <w:r w:rsidR="0015383A">
        <w:rPr>
          <w:rFonts w:ascii="Times New Roman" w:hAnsi="Times New Roman" w:cs="Times New Roman"/>
          <w:b/>
          <w:bCs/>
          <w:sz w:val="24"/>
        </w:rPr>
        <w:t>LAND USE AND DEVELOPMENT REGULATIONS</w:t>
      </w:r>
      <w:r w:rsidRPr="006248E4">
        <w:rPr>
          <w:rFonts w:ascii="Times New Roman" w:hAnsi="Times New Roman" w:cs="Times New Roman"/>
          <w:b/>
          <w:bCs/>
          <w:sz w:val="24"/>
        </w:rPr>
        <w:t>)</w:t>
      </w:r>
      <w:r>
        <w:rPr>
          <w:rFonts w:ascii="Times New Roman" w:hAnsi="Times New Roman" w:cs="Times New Roman"/>
          <w:sz w:val="24"/>
        </w:rPr>
        <w:t xml:space="preserve"> is hereby amended as follows: </w:t>
      </w:r>
    </w:p>
    <w:p w14:paraId="1A3B6C16" w14:textId="77777777" w:rsidR="00D87A2C" w:rsidRDefault="00D87A2C" w:rsidP="00D87A2C">
      <w:pPr>
        <w:spacing w:after="0" w:line="240" w:lineRule="auto"/>
        <w:rPr>
          <w:rFonts w:ascii="Times New Roman" w:hAnsi="Times New Roman" w:cs="Times New Roman"/>
          <w:sz w:val="24"/>
        </w:rPr>
      </w:pPr>
    </w:p>
    <w:p w14:paraId="58C154AE" w14:textId="76DEC5D6" w:rsidR="00D87A2C" w:rsidRDefault="00D87A2C" w:rsidP="00D87A2C">
      <w:pPr>
        <w:spacing w:after="0" w:line="240" w:lineRule="auto"/>
        <w:rPr>
          <w:rFonts w:ascii="Times New Roman" w:hAnsi="Times New Roman" w:cs="Times New Roman"/>
          <w:b/>
          <w:bCs/>
          <w:sz w:val="24"/>
        </w:rPr>
      </w:pPr>
      <w:r>
        <w:rPr>
          <w:rFonts w:ascii="Times New Roman" w:hAnsi="Times New Roman" w:cs="Times New Roman"/>
          <w:b/>
          <w:bCs/>
          <w:sz w:val="24"/>
        </w:rPr>
        <w:t>3</w:t>
      </w:r>
      <w:r w:rsidR="0015383A">
        <w:rPr>
          <w:rFonts w:ascii="Times New Roman" w:hAnsi="Times New Roman" w:cs="Times New Roman"/>
          <w:b/>
          <w:bCs/>
          <w:sz w:val="24"/>
        </w:rPr>
        <w:t>5-4-10     HOME OCCUPATION.</w:t>
      </w:r>
    </w:p>
    <w:p w14:paraId="63B5AB0F" w14:textId="77777777" w:rsidR="003F3019" w:rsidRDefault="003F3019" w:rsidP="00D87A2C">
      <w:pPr>
        <w:spacing w:after="0" w:line="240" w:lineRule="auto"/>
        <w:rPr>
          <w:rFonts w:ascii="Times New Roman" w:hAnsi="Times New Roman" w:cs="Times New Roman"/>
          <w:b/>
          <w:bCs/>
          <w:sz w:val="24"/>
        </w:rPr>
      </w:pPr>
    </w:p>
    <w:p w14:paraId="7061E740" w14:textId="476A2226" w:rsidR="0015383A" w:rsidRDefault="0015383A" w:rsidP="00D87A2C">
      <w:pPr>
        <w:spacing w:after="0" w:line="240" w:lineRule="auto"/>
        <w:rPr>
          <w:rFonts w:ascii="Times New Roman" w:hAnsi="Times New Roman" w:cs="Times New Roman"/>
          <w:sz w:val="24"/>
        </w:rPr>
      </w:pPr>
      <w:r>
        <w:rPr>
          <w:rFonts w:ascii="Times New Roman" w:hAnsi="Times New Roman" w:cs="Times New Roman"/>
          <w:sz w:val="24"/>
        </w:rPr>
        <w:t xml:space="preserve">Home occupations shall be conducted solely by resident occupants of the lot and shall meet the following standards: </w:t>
      </w:r>
    </w:p>
    <w:p w14:paraId="7EF26597" w14:textId="77777777" w:rsidR="0015383A" w:rsidRDefault="0015383A" w:rsidP="00D87A2C">
      <w:pPr>
        <w:spacing w:after="0" w:line="240" w:lineRule="auto"/>
        <w:rPr>
          <w:rFonts w:ascii="Times New Roman" w:hAnsi="Times New Roman" w:cs="Times New Roman"/>
          <w:sz w:val="24"/>
        </w:rPr>
      </w:pPr>
    </w:p>
    <w:p w14:paraId="3C0563FE" w14:textId="70285809" w:rsidR="0015383A" w:rsidRDefault="0015383A" w:rsidP="0015383A">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 xml:space="preserve">No more than one </w:t>
      </w:r>
      <w:proofErr w:type="gramStart"/>
      <w:r>
        <w:rPr>
          <w:rFonts w:ascii="Times New Roman" w:hAnsi="Times New Roman" w:cs="Times New Roman"/>
          <w:sz w:val="24"/>
        </w:rPr>
        <w:t>person</w:t>
      </w:r>
      <w:proofErr w:type="gramEnd"/>
      <w:r>
        <w:rPr>
          <w:rFonts w:ascii="Times New Roman" w:hAnsi="Times New Roman" w:cs="Times New Roman"/>
          <w:sz w:val="24"/>
        </w:rPr>
        <w:t xml:space="preserve"> not a resident of the </w:t>
      </w:r>
      <w:proofErr w:type="gramStart"/>
      <w:r>
        <w:rPr>
          <w:rFonts w:ascii="Times New Roman" w:hAnsi="Times New Roman" w:cs="Times New Roman"/>
          <w:sz w:val="24"/>
        </w:rPr>
        <w:t>building</w:t>
      </w:r>
      <w:proofErr w:type="gramEnd"/>
      <w:r>
        <w:rPr>
          <w:rFonts w:ascii="Times New Roman" w:hAnsi="Times New Roman" w:cs="Times New Roman"/>
          <w:sz w:val="24"/>
        </w:rPr>
        <w:t xml:space="preserve"> may be employed on the premises at any one time. </w:t>
      </w:r>
    </w:p>
    <w:p w14:paraId="382041F9" w14:textId="77777777" w:rsidR="0015383A" w:rsidRDefault="0015383A" w:rsidP="0015383A">
      <w:pPr>
        <w:pStyle w:val="ListParagraph"/>
        <w:spacing w:after="0" w:line="240" w:lineRule="auto"/>
        <w:rPr>
          <w:rFonts w:ascii="Times New Roman" w:hAnsi="Times New Roman" w:cs="Times New Roman"/>
          <w:sz w:val="24"/>
        </w:rPr>
      </w:pPr>
    </w:p>
    <w:p w14:paraId="75CBD0CB" w14:textId="77777777" w:rsidR="0015383A" w:rsidRDefault="0015383A" w:rsidP="0015383A">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 xml:space="preserve">No more than 500 square feet, or the equivalent of 40% of the </w:t>
      </w:r>
      <w:proofErr w:type="gramStart"/>
      <w:r>
        <w:rPr>
          <w:rFonts w:ascii="Times New Roman" w:hAnsi="Times New Roman" w:cs="Times New Roman"/>
          <w:sz w:val="24"/>
        </w:rPr>
        <w:t>first floor</w:t>
      </w:r>
      <w:proofErr w:type="gramEnd"/>
      <w:r>
        <w:rPr>
          <w:rFonts w:ascii="Times New Roman" w:hAnsi="Times New Roman" w:cs="Times New Roman"/>
          <w:sz w:val="24"/>
        </w:rPr>
        <w:t xml:space="preserve"> area of the building, whichever is smaller, </w:t>
      </w:r>
      <w:proofErr w:type="gramStart"/>
      <w:r>
        <w:rPr>
          <w:rFonts w:ascii="Times New Roman" w:hAnsi="Times New Roman" w:cs="Times New Roman"/>
          <w:sz w:val="24"/>
        </w:rPr>
        <w:t>shall</w:t>
      </w:r>
      <w:proofErr w:type="gramEnd"/>
      <w:r>
        <w:rPr>
          <w:rFonts w:ascii="Times New Roman" w:hAnsi="Times New Roman" w:cs="Times New Roman"/>
          <w:sz w:val="24"/>
        </w:rPr>
        <w:t xml:space="preserve"> be used for such purposes. </w:t>
      </w:r>
    </w:p>
    <w:p w14:paraId="2715EC37" w14:textId="77777777" w:rsidR="0015383A" w:rsidRPr="0015383A" w:rsidRDefault="0015383A" w:rsidP="0015383A">
      <w:pPr>
        <w:pStyle w:val="ListParagraph"/>
        <w:rPr>
          <w:rFonts w:ascii="Times New Roman" w:hAnsi="Times New Roman" w:cs="Times New Roman"/>
          <w:sz w:val="24"/>
        </w:rPr>
      </w:pPr>
    </w:p>
    <w:p w14:paraId="3C6DC245" w14:textId="77777777" w:rsidR="0015383A" w:rsidRDefault="0015383A" w:rsidP="0015383A">
      <w:pPr>
        <w:pStyle w:val="ListParagraph"/>
        <w:numPr>
          <w:ilvl w:val="0"/>
          <w:numId w:val="3"/>
        </w:numPr>
        <w:spacing w:after="0" w:line="240" w:lineRule="auto"/>
        <w:rPr>
          <w:rFonts w:ascii="Times New Roman" w:hAnsi="Times New Roman" w:cs="Times New Roman"/>
          <w:sz w:val="24"/>
        </w:rPr>
      </w:pPr>
      <w:r w:rsidRPr="0015383A">
        <w:rPr>
          <w:rFonts w:ascii="Times New Roman" w:hAnsi="Times New Roman" w:cs="Times New Roman"/>
          <w:sz w:val="24"/>
        </w:rPr>
        <w:t xml:space="preserve">The home occupation remains subordinate and incidental to the principal residential use. </w:t>
      </w:r>
    </w:p>
    <w:p w14:paraId="59C2B6E5" w14:textId="77777777" w:rsidR="0015383A" w:rsidRPr="0015383A" w:rsidRDefault="0015383A" w:rsidP="0015383A">
      <w:pPr>
        <w:pStyle w:val="ListParagraph"/>
        <w:rPr>
          <w:rFonts w:ascii="Times New Roman" w:hAnsi="Times New Roman" w:cs="Times New Roman"/>
          <w:sz w:val="24"/>
        </w:rPr>
      </w:pPr>
    </w:p>
    <w:p w14:paraId="7F550B70" w14:textId="1A0591EA" w:rsidR="0015383A" w:rsidRDefault="0015383A" w:rsidP="0015383A">
      <w:pPr>
        <w:pStyle w:val="ListParagraph"/>
        <w:numPr>
          <w:ilvl w:val="0"/>
          <w:numId w:val="3"/>
        </w:numPr>
        <w:spacing w:after="0" w:line="240" w:lineRule="auto"/>
        <w:rPr>
          <w:rFonts w:ascii="Times New Roman" w:hAnsi="Times New Roman" w:cs="Times New Roman"/>
          <w:sz w:val="24"/>
        </w:rPr>
      </w:pPr>
      <w:r w:rsidRPr="0015383A">
        <w:rPr>
          <w:rFonts w:ascii="Times New Roman" w:hAnsi="Times New Roman" w:cs="Times New Roman"/>
          <w:sz w:val="24"/>
        </w:rPr>
        <w:t xml:space="preserve">No display of products shall be visible from the street. </w:t>
      </w:r>
    </w:p>
    <w:p w14:paraId="78630821" w14:textId="77777777" w:rsidR="0015383A" w:rsidRPr="0015383A" w:rsidRDefault="0015383A" w:rsidP="0015383A">
      <w:pPr>
        <w:pStyle w:val="ListParagraph"/>
        <w:rPr>
          <w:rFonts w:ascii="Times New Roman" w:hAnsi="Times New Roman" w:cs="Times New Roman"/>
          <w:sz w:val="24"/>
        </w:rPr>
      </w:pPr>
    </w:p>
    <w:p w14:paraId="08944F87" w14:textId="5AF6BB8C" w:rsidR="0015383A" w:rsidRDefault="0015383A" w:rsidP="0015383A">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 xml:space="preserve">The residential character of the neighborhood and building shall not be changed. </w:t>
      </w:r>
    </w:p>
    <w:p w14:paraId="67F18C43" w14:textId="77777777" w:rsidR="0015383A" w:rsidRPr="0015383A" w:rsidRDefault="0015383A" w:rsidP="0015383A">
      <w:pPr>
        <w:pStyle w:val="ListParagraph"/>
        <w:rPr>
          <w:rFonts w:ascii="Times New Roman" w:hAnsi="Times New Roman" w:cs="Times New Roman"/>
          <w:sz w:val="24"/>
        </w:rPr>
      </w:pPr>
    </w:p>
    <w:p w14:paraId="15D6AE83" w14:textId="7EB8E0A9" w:rsidR="0015383A" w:rsidRDefault="0015383A" w:rsidP="0015383A">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 xml:space="preserve">The occupation shall be conducted entirely within either the dwelling or accessory building, but not both. </w:t>
      </w:r>
    </w:p>
    <w:p w14:paraId="515B413B" w14:textId="77777777" w:rsidR="0015383A" w:rsidRPr="0015383A" w:rsidRDefault="0015383A" w:rsidP="0015383A">
      <w:pPr>
        <w:pStyle w:val="ListParagraph"/>
        <w:rPr>
          <w:rFonts w:ascii="Times New Roman" w:hAnsi="Times New Roman" w:cs="Times New Roman"/>
          <w:sz w:val="24"/>
        </w:rPr>
      </w:pPr>
    </w:p>
    <w:p w14:paraId="45E3DB27" w14:textId="2C9B8D05" w:rsidR="0015383A" w:rsidRDefault="0015383A" w:rsidP="0015383A">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 xml:space="preserve">No occupational sound shall be audible outside the building. </w:t>
      </w:r>
    </w:p>
    <w:p w14:paraId="601316C5" w14:textId="77777777" w:rsidR="0015383A" w:rsidRPr="0015383A" w:rsidRDefault="0015383A" w:rsidP="0015383A">
      <w:pPr>
        <w:pStyle w:val="ListParagraph"/>
        <w:rPr>
          <w:rFonts w:ascii="Times New Roman" w:hAnsi="Times New Roman" w:cs="Times New Roman"/>
          <w:sz w:val="24"/>
        </w:rPr>
      </w:pPr>
    </w:p>
    <w:p w14:paraId="012769D1" w14:textId="7F944B9A" w:rsidR="0015383A" w:rsidRDefault="0015383A" w:rsidP="0015383A">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 xml:space="preserve">No machinery or equipment shall be </w:t>
      </w:r>
      <w:proofErr w:type="gramStart"/>
      <w:r>
        <w:rPr>
          <w:rFonts w:ascii="Times New Roman" w:hAnsi="Times New Roman" w:cs="Times New Roman"/>
          <w:sz w:val="24"/>
        </w:rPr>
        <w:t>used</w:t>
      </w:r>
      <w:proofErr w:type="gramEnd"/>
      <w:r>
        <w:rPr>
          <w:rFonts w:ascii="Times New Roman" w:hAnsi="Times New Roman" w:cs="Times New Roman"/>
          <w:sz w:val="24"/>
        </w:rPr>
        <w:t xml:space="preserve"> which will cause interference with radio and television reception in the neighboring residences. </w:t>
      </w:r>
    </w:p>
    <w:p w14:paraId="75086D8F" w14:textId="77777777" w:rsidR="0015383A" w:rsidRPr="0015383A" w:rsidRDefault="0015383A" w:rsidP="0015383A">
      <w:pPr>
        <w:pStyle w:val="ListParagraph"/>
        <w:rPr>
          <w:rFonts w:ascii="Times New Roman" w:hAnsi="Times New Roman" w:cs="Times New Roman"/>
          <w:sz w:val="24"/>
        </w:rPr>
      </w:pPr>
    </w:p>
    <w:p w14:paraId="6D587188" w14:textId="04D06425" w:rsidR="0015383A" w:rsidRDefault="0015383A" w:rsidP="0015383A">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 xml:space="preserve">Adequate parking is provided. </w:t>
      </w:r>
    </w:p>
    <w:p w14:paraId="03586FA6" w14:textId="77777777" w:rsidR="0015383A" w:rsidRPr="0015383A" w:rsidRDefault="0015383A" w:rsidP="0015383A">
      <w:pPr>
        <w:pStyle w:val="ListParagraph"/>
        <w:rPr>
          <w:rFonts w:ascii="Times New Roman" w:hAnsi="Times New Roman" w:cs="Times New Roman"/>
          <w:sz w:val="24"/>
        </w:rPr>
      </w:pPr>
    </w:p>
    <w:p w14:paraId="53FBB44C" w14:textId="06D36EB3" w:rsidR="0015383A" w:rsidRPr="00076AFF" w:rsidRDefault="0015383A" w:rsidP="00076AFF">
      <w:pPr>
        <w:pStyle w:val="ListParagraph"/>
        <w:numPr>
          <w:ilvl w:val="0"/>
          <w:numId w:val="3"/>
        </w:numPr>
        <w:spacing w:after="0" w:line="240" w:lineRule="auto"/>
        <w:rPr>
          <w:rFonts w:ascii="Times New Roman" w:hAnsi="Times New Roman" w:cs="Times New Roman"/>
          <w:sz w:val="24"/>
        </w:rPr>
      </w:pPr>
      <w:r>
        <w:rPr>
          <w:rFonts w:ascii="Times New Roman" w:hAnsi="Times New Roman" w:cs="Times New Roman"/>
          <w:sz w:val="24"/>
        </w:rPr>
        <w:t xml:space="preserve">The use does not reduce the parking supply or yard requirements of the principal residential use. </w:t>
      </w:r>
    </w:p>
    <w:p w14:paraId="73D4D968" w14:textId="77777777" w:rsidR="0015383A" w:rsidRPr="001456C9" w:rsidRDefault="0015383A" w:rsidP="0015383A">
      <w:pPr>
        <w:pStyle w:val="ListParagraph"/>
        <w:rPr>
          <w:rFonts w:ascii="Times New Roman" w:hAnsi="Times New Roman" w:cs="Times New Roman"/>
          <w:b/>
          <w:bCs/>
          <w:sz w:val="24"/>
          <w:szCs w:val="24"/>
          <w:u w:val="single"/>
        </w:rPr>
      </w:pPr>
    </w:p>
    <w:p w14:paraId="1A146908" w14:textId="000FBFAE" w:rsidR="0015383A" w:rsidRPr="001456C9" w:rsidRDefault="0015383A" w:rsidP="00C85473">
      <w:pPr>
        <w:pStyle w:val="ListParagraph"/>
        <w:numPr>
          <w:ilvl w:val="0"/>
          <w:numId w:val="6"/>
        </w:numPr>
        <w:spacing w:after="0" w:line="240" w:lineRule="auto"/>
        <w:rPr>
          <w:rFonts w:ascii="Times New Roman" w:hAnsi="Times New Roman" w:cs="Times New Roman"/>
          <w:sz w:val="24"/>
          <w:szCs w:val="24"/>
        </w:rPr>
      </w:pPr>
      <w:r w:rsidRPr="001456C9">
        <w:rPr>
          <w:rFonts w:ascii="Times New Roman" w:hAnsi="Times New Roman" w:cs="Times New Roman"/>
          <w:b/>
          <w:bCs/>
          <w:sz w:val="24"/>
          <w:szCs w:val="24"/>
          <w:u w:val="single"/>
        </w:rPr>
        <w:lastRenderedPageBreak/>
        <w:t>No home occupation shall involve the use, handling or production of any kind of hazardous materials as defined by the New Jersey Department of Environmental Protection (NJDEP), the U. S. Environmental Protection Agency (EPA)</w:t>
      </w:r>
      <w:r w:rsidR="00547CB8">
        <w:rPr>
          <w:rFonts w:ascii="Times New Roman" w:hAnsi="Times New Roman" w:cs="Times New Roman"/>
          <w:b/>
          <w:bCs/>
          <w:sz w:val="24"/>
          <w:szCs w:val="24"/>
          <w:u w:val="single"/>
        </w:rPr>
        <w:t>, and the Township of Millsto</w:t>
      </w:r>
      <w:r w:rsidR="00C042B2">
        <w:rPr>
          <w:rFonts w:ascii="Times New Roman" w:hAnsi="Times New Roman" w:cs="Times New Roman"/>
          <w:b/>
          <w:bCs/>
          <w:sz w:val="24"/>
          <w:szCs w:val="24"/>
          <w:u w:val="single"/>
        </w:rPr>
        <w:t xml:space="preserve">ne Code at </w:t>
      </w:r>
      <w:r w:rsidR="00C042B2" w:rsidRPr="00C042B2">
        <w:rPr>
          <w:rFonts w:ascii="Times New Roman" w:hAnsi="Times New Roman" w:cs="Times New Roman"/>
          <w:b/>
          <w:bCs/>
          <w:sz w:val="24"/>
          <w:szCs w:val="24"/>
          <w:u w:val="single"/>
        </w:rPr>
        <w:t>§</w:t>
      </w:r>
      <w:r w:rsidR="00C042B2">
        <w:rPr>
          <w:rFonts w:ascii="Times New Roman" w:hAnsi="Times New Roman" w:cs="Times New Roman"/>
          <w:b/>
          <w:bCs/>
          <w:sz w:val="24"/>
          <w:szCs w:val="24"/>
          <w:u w:val="single"/>
        </w:rPr>
        <w:t>21-3.2.</w:t>
      </w:r>
    </w:p>
    <w:p w14:paraId="1C0E0F22" w14:textId="77777777" w:rsidR="0015383A" w:rsidRPr="001456C9" w:rsidRDefault="0015383A" w:rsidP="0015383A">
      <w:pPr>
        <w:pStyle w:val="ListParagraph"/>
        <w:rPr>
          <w:rFonts w:ascii="Times New Roman" w:hAnsi="Times New Roman" w:cs="Times New Roman"/>
          <w:b/>
          <w:bCs/>
          <w:sz w:val="24"/>
          <w:szCs w:val="24"/>
          <w:u w:val="single"/>
        </w:rPr>
      </w:pPr>
    </w:p>
    <w:p w14:paraId="14EBA73B" w14:textId="68785DDC" w:rsidR="0015383A" w:rsidRPr="001456C9" w:rsidRDefault="0015383A" w:rsidP="00C85473">
      <w:pPr>
        <w:pStyle w:val="ListParagraph"/>
        <w:numPr>
          <w:ilvl w:val="0"/>
          <w:numId w:val="6"/>
        </w:numPr>
        <w:spacing w:after="0" w:line="240" w:lineRule="auto"/>
        <w:rPr>
          <w:rFonts w:ascii="Times New Roman" w:hAnsi="Times New Roman" w:cs="Times New Roman"/>
          <w:sz w:val="24"/>
          <w:szCs w:val="24"/>
        </w:rPr>
      </w:pPr>
      <w:r w:rsidRPr="001456C9">
        <w:rPr>
          <w:rFonts w:ascii="Times New Roman" w:hAnsi="Times New Roman" w:cs="Times New Roman"/>
          <w:b/>
          <w:bCs/>
          <w:sz w:val="24"/>
          <w:szCs w:val="24"/>
          <w:u w:val="single"/>
        </w:rPr>
        <w:t>No home occupation shall produce wastewater or utilize substances that cause an adverse impact on private or public water supply wells, individual subsurface sewage disposal systems (septic systems)</w:t>
      </w:r>
      <w:r w:rsidR="00103E5B">
        <w:rPr>
          <w:rFonts w:ascii="Times New Roman" w:hAnsi="Times New Roman" w:cs="Times New Roman"/>
          <w:b/>
          <w:bCs/>
          <w:sz w:val="24"/>
          <w:szCs w:val="24"/>
          <w:u w:val="single"/>
        </w:rPr>
        <w:t>,</w:t>
      </w:r>
      <w:r w:rsidRPr="001456C9">
        <w:rPr>
          <w:rFonts w:ascii="Times New Roman" w:hAnsi="Times New Roman" w:cs="Times New Roman"/>
          <w:b/>
          <w:bCs/>
          <w:sz w:val="24"/>
          <w:szCs w:val="24"/>
          <w:u w:val="single"/>
        </w:rPr>
        <w:t xml:space="preserve"> or disposal fields (leach fields).</w:t>
      </w:r>
    </w:p>
    <w:p w14:paraId="2F7B3F34" w14:textId="77777777" w:rsidR="0015383A" w:rsidRPr="001456C9" w:rsidRDefault="0015383A" w:rsidP="0015383A">
      <w:pPr>
        <w:pStyle w:val="ListParagraph"/>
        <w:rPr>
          <w:rFonts w:ascii="Times New Roman" w:hAnsi="Times New Roman" w:cs="Times New Roman"/>
          <w:b/>
          <w:bCs/>
          <w:sz w:val="24"/>
          <w:szCs w:val="24"/>
          <w:u w:val="single"/>
        </w:rPr>
      </w:pPr>
    </w:p>
    <w:p w14:paraId="7594959D" w14:textId="4AF3DB29" w:rsidR="00CC2F9F" w:rsidRPr="001456C9" w:rsidRDefault="008F6091" w:rsidP="00C85473">
      <w:pPr>
        <w:pStyle w:val="ListParagraph"/>
        <w:numPr>
          <w:ilvl w:val="0"/>
          <w:numId w:val="6"/>
        </w:numPr>
        <w:spacing w:after="0" w:line="240" w:lineRule="auto"/>
        <w:rPr>
          <w:rFonts w:ascii="Times New Roman" w:hAnsi="Times New Roman" w:cs="Times New Roman"/>
          <w:sz w:val="24"/>
          <w:szCs w:val="24"/>
        </w:rPr>
      </w:pPr>
      <w:r w:rsidRPr="001456C9">
        <w:rPr>
          <w:rFonts w:ascii="Times New Roman" w:hAnsi="Times New Roman" w:cs="Times New Roman"/>
          <w:b/>
          <w:bCs/>
          <w:sz w:val="24"/>
          <w:szCs w:val="24"/>
          <w:u w:val="single"/>
        </w:rPr>
        <w:t>The home occupation</w:t>
      </w:r>
      <w:r w:rsidR="00C731F2" w:rsidRPr="001456C9">
        <w:rPr>
          <w:rFonts w:ascii="Times New Roman" w:hAnsi="Times New Roman" w:cs="Times New Roman"/>
          <w:b/>
          <w:bCs/>
          <w:sz w:val="24"/>
          <w:szCs w:val="24"/>
          <w:u w:val="single"/>
        </w:rPr>
        <w:t xml:space="preserve"> use</w:t>
      </w:r>
      <w:r w:rsidRPr="001456C9">
        <w:rPr>
          <w:rFonts w:ascii="Times New Roman" w:hAnsi="Times New Roman" w:cs="Times New Roman"/>
          <w:b/>
          <w:bCs/>
          <w:sz w:val="24"/>
          <w:szCs w:val="24"/>
          <w:u w:val="single"/>
        </w:rPr>
        <w:t xml:space="preserve"> must be a commercial activity</w:t>
      </w:r>
      <w:r w:rsidR="000F0E7F" w:rsidRPr="001456C9">
        <w:rPr>
          <w:rFonts w:ascii="Times New Roman" w:hAnsi="Times New Roman" w:cs="Times New Roman"/>
          <w:b/>
          <w:bCs/>
          <w:sz w:val="24"/>
          <w:szCs w:val="24"/>
          <w:u w:val="single"/>
        </w:rPr>
        <w:t xml:space="preserve"> that is expressly permitted within at least one </w:t>
      </w:r>
      <w:proofErr w:type="gramStart"/>
      <w:r w:rsidR="000F0E7F" w:rsidRPr="001456C9">
        <w:rPr>
          <w:rFonts w:ascii="Times New Roman" w:hAnsi="Times New Roman" w:cs="Times New Roman"/>
          <w:b/>
          <w:bCs/>
          <w:sz w:val="24"/>
          <w:szCs w:val="24"/>
          <w:u w:val="single"/>
        </w:rPr>
        <w:t>zoning</w:t>
      </w:r>
      <w:proofErr w:type="gramEnd"/>
      <w:r w:rsidR="000F0E7F" w:rsidRPr="001456C9">
        <w:rPr>
          <w:rFonts w:ascii="Times New Roman" w:hAnsi="Times New Roman" w:cs="Times New Roman"/>
          <w:b/>
          <w:bCs/>
          <w:sz w:val="24"/>
          <w:szCs w:val="24"/>
          <w:u w:val="single"/>
        </w:rPr>
        <w:t xml:space="preserve"> district within the </w:t>
      </w:r>
      <w:r w:rsidR="00181C1E">
        <w:rPr>
          <w:rFonts w:ascii="Times New Roman" w:hAnsi="Times New Roman" w:cs="Times New Roman"/>
          <w:b/>
          <w:bCs/>
          <w:sz w:val="24"/>
          <w:szCs w:val="24"/>
          <w:u w:val="single"/>
        </w:rPr>
        <w:t>Township</w:t>
      </w:r>
      <w:r w:rsidRPr="001456C9">
        <w:rPr>
          <w:rFonts w:ascii="Times New Roman" w:hAnsi="Times New Roman" w:cs="Times New Roman"/>
          <w:b/>
          <w:bCs/>
          <w:sz w:val="24"/>
          <w:szCs w:val="24"/>
          <w:u w:val="single"/>
        </w:rPr>
        <w:t xml:space="preserve">. </w:t>
      </w:r>
      <w:r w:rsidR="0015383A" w:rsidRPr="001456C9">
        <w:rPr>
          <w:rFonts w:ascii="Times New Roman" w:hAnsi="Times New Roman" w:cs="Times New Roman"/>
          <w:b/>
          <w:bCs/>
          <w:sz w:val="24"/>
          <w:szCs w:val="24"/>
          <w:u w:val="single"/>
        </w:rPr>
        <w:t xml:space="preserve">The absence of an express prohibition of a use does not imply </w:t>
      </w:r>
      <w:r w:rsidR="00342183" w:rsidRPr="001456C9">
        <w:rPr>
          <w:rFonts w:ascii="Times New Roman" w:hAnsi="Times New Roman" w:cs="Times New Roman"/>
          <w:b/>
          <w:bCs/>
          <w:sz w:val="24"/>
          <w:szCs w:val="24"/>
          <w:u w:val="single"/>
        </w:rPr>
        <w:t xml:space="preserve">that </w:t>
      </w:r>
      <w:r w:rsidR="008B0592" w:rsidRPr="001456C9">
        <w:rPr>
          <w:rFonts w:ascii="Times New Roman" w:hAnsi="Times New Roman" w:cs="Times New Roman"/>
          <w:b/>
          <w:bCs/>
          <w:sz w:val="24"/>
          <w:szCs w:val="24"/>
          <w:u w:val="single"/>
        </w:rPr>
        <w:t>the</w:t>
      </w:r>
      <w:r w:rsidR="0015383A" w:rsidRPr="001456C9">
        <w:rPr>
          <w:rFonts w:ascii="Times New Roman" w:hAnsi="Times New Roman" w:cs="Times New Roman"/>
          <w:b/>
          <w:bCs/>
          <w:sz w:val="24"/>
          <w:szCs w:val="24"/>
          <w:u w:val="single"/>
        </w:rPr>
        <w:t xml:space="preserve"> use </w:t>
      </w:r>
      <w:r w:rsidR="008B0592" w:rsidRPr="001456C9">
        <w:rPr>
          <w:rFonts w:ascii="Times New Roman" w:hAnsi="Times New Roman" w:cs="Times New Roman"/>
          <w:b/>
          <w:bCs/>
          <w:sz w:val="24"/>
          <w:szCs w:val="24"/>
          <w:u w:val="single"/>
        </w:rPr>
        <w:t>is</w:t>
      </w:r>
      <w:r w:rsidR="0015383A" w:rsidRPr="001456C9">
        <w:rPr>
          <w:rFonts w:ascii="Times New Roman" w:hAnsi="Times New Roman" w:cs="Times New Roman"/>
          <w:b/>
          <w:bCs/>
          <w:sz w:val="24"/>
          <w:szCs w:val="24"/>
          <w:u w:val="single"/>
        </w:rPr>
        <w:t xml:space="preserve"> permitted. </w:t>
      </w:r>
    </w:p>
    <w:p w14:paraId="603C8BC3" w14:textId="77777777" w:rsidR="00CC2F9F" w:rsidRPr="001456C9" w:rsidRDefault="00CC2F9F" w:rsidP="00CC2F9F">
      <w:pPr>
        <w:pStyle w:val="ListParagraph"/>
        <w:rPr>
          <w:rFonts w:ascii="Times New Roman" w:hAnsi="Times New Roman" w:cs="Times New Roman"/>
          <w:b/>
          <w:bCs/>
          <w:sz w:val="24"/>
          <w:szCs w:val="24"/>
          <w:u w:val="single"/>
        </w:rPr>
      </w:pPr>
    </w:p>
    <w:p w14:paraId="32342901" w14:textId="1968F0C7" w:rsidR="0015383A" w:rsidRPr="001456C9" w:rsidRDefault="0015383A" w:rsidP="00C85473">
      <w:pPr>
        <w:pStyle w:val="ListParagraph"/>
        <w:numPr>
          <w:ilvl w:val="0"/>
          <w:numId w:val="6"/>
        </w:numPr>
        <w:spacing w:after="0" w:line="240" w:lineRule="auto"/>
        <w:rPr>
          <w:rFonts w:ascii="Times New Roman" w:hAnsi="Times New Roman" w:cs="Times New Roman"/>
          <w:sz w:val="24"/>
          <w:szCs w:val="24"/>
        </w:rPr>
      </w:pPr>
      <w:r w:rsidRPr="001456C9">
        <w:rPr>
          <w:rFonts w:ascii="Times New Roman" w:hAnsi="Times New Roman" w:cs="Times New Roman"/>
          <w:b/>
          <w:bCs/>
          <w:sz w:val="24"/>
          <w:szCs w:val="24"/>
          <w:u w:val="single"/>
        </w:rPr>
        <w:t xml:space="preserve">The Zoning Officer shall review all applications to ensure strict compliance with the performance standards set forth </w:t>
      </w:r>
      <w:r w:rsidR="00CC2F9F" w:rsidRPr="001456C9">
        <w:rPr>
          <w:rFonts w:ascii="Times New Roman" w:hAnsi="Times New Roman" w:cs="Times New Roman"/>
          <w:b/>
          <w:bCs/>
          <w:sz w:val="24"/>
          <w:szCs w:val="24"/>
          <w:u w:val="single"/>
        </w:rPr>
        <w:t xml:space="preserve">in Township Code §35-4-11 and within this section </w:t>
      </w:r>
      <w:r w:rsidRPr="001456C9">
        <w:rPr>
          <w:rFonts w:ascii="Times New Roman" w:hAnsi="Times New Roman" w:cs="Times New Roman"/>
          <w:b/>
          <w:bCs/>
          <w:sz w:val="24"/>
          <w:szCs w:val="24"/>
          <w:u w:val="single"/>
        </w:rPr>
        <w:t xml:space="preserve">to ensure the use does not cause a nuisance and preserves the residential character of the zone. </w:t>
      </w:r>
    </w:p>
    <w:p w14:paraId="1615EAAD" w14:textId="77777777" w:rsidR="0015383A" w:rsidRPr="001456C9" w:rsidRDefault="0015383A" w:rsidP="0015383A">
      <w:pPr>
        <w:pStyle w:val="ListParagraph"/>
        <w:rPr>
          <w:rFonts w:ascii="Times New Roman" w:hAnsi="Times New Roman" w:cs="Times New Roman"/>
          <w:b/>
          <w:bCs/>
          <w:sz w:val="24"/>
          <w:szCs w:val="24"/>
          <w:u w:val="single"/>
        </w:rPr>
      </w:pPr>
    </w:p>
    <w:p w14:paraId="1C9AB10F" w14:textId="3A83248C" w:rsidR="005F666A" w:rsidRPr="001456C9" w:rsidRDefault="0015383A" w:rsidP="005F666A">
      <w:pPr>
        <w:pStyle w:val="ListParagraph"/>
        <w:numPr>
          <w:ilvl w:val="0"/>
          <w:numId w:val="6"/>
        </w:numPr>
        <w:spacing w:after="0" w:line="240" w:lineRule="auto"/>
        <w:rPr>
          <w:rFonts w:ascii="Times New Roman" w:hAnsi="Times New Roman" w:cs="Times New Roman"/>
          <w:sz w:val="24"/>
          <w:szCs w:val="24"/>
        </w:rPr>
      </w:pPr>
      <w:r w:rsidRPr="001456C9">
        <w:rPr>
          <w:rFonts w:ascii="Times New Roman" w:hAnsi="Times New Roman" w:cs="Times New Roman"/>
          <w:b/>
          <w:bCs/>
          <w:sz w:val="24"/>
          <w:szCs w:val="24"/>
          <w:u w:val="single"/>
        </w:rPr>
        <w:t xml:space="preserve">No home occupation shall be established, altered or expanded without first obtaining a Zoning Permit and registering for a business license. The continued operation of any home occupation is contingent upon the annual renewal of said business license in accordance with </w:t>
      </w:r>
      <w:r w:rsidR="00222E81" w:rsidRPr="001456C9">
        <w:rPr>
          <w:rFonts w:ascii="Times New Roman" w:hAnsi="Times New Roman" w:cs="Times New Roman"/>
          <w:b/>
          <w:bCs/>
          <w:sz w:val="24"/>
          <w:szCs w:val="24"/>
          <w:u w:val="single"/>
        </w:rPr>
        <w:t xml:space="preserve">the requirements of </w:t>
      </w:r>
      <w:r w:rsidRPr="001456C9">
        <w:rPr>
          <w:rFonts w:ascii="Times New Roman" w:hAnsi="Times New Roman" w:cs="Times New Roman"/>
          <w:b/>
          <w:bCs/>
          <w:sz w:val="24"/>
          <w:szCs w:val="24"/>
          <w:u w:val="single"/>
        </w:rPr>
        <w:t>Township Code</w:t>
      </w:r>
      <w:r w:rsidR="00222E81" w:rsidRPr="001456C9">
        <w:rPr>
          <w:rFonts w:ascii="Times New Roman" w:hAnsi="Times New Roman" w:cs="Times New Roman"/>
          <w:b/>
          <w:bCs/>
          <w:sz w:val="24"/>
          <w:szCs w:val="24"/>
          <w:u w:val="single"/>
        </w:rPr>
        <w:t xml:space="preserve"> §4-1</w:t>
      </w:r>
      <w:r w:rsidRPr="001456C9">
        <w:rPr>
          <w:rFonts w:ascii="Times New Roman" w:hAnsi="Times New Roman" w:cs="Times New Roman"/>
          <w:b/>
          <w:bCs/>
          <w:sz w:val="24"/>
          <w:szCs w:val="24"/>
          <w:u w:val="single"/>
        </w:rPr>
        <w:t xml:space="preserve"> and continued compliance with all applicable zoning performance standards</w:t>
      </w:r>
      <w:r w:rsidR="00BC2743" w:rsidRPr="001456C9">
        <w:rPr>
          <w:rFonts w:ascii="Times New Roman" w:hAnsi="Times New Roman" w:cs="Times New Roman"/>
          <w:b/>
          <w:bCs/>
          <w:sz w:val="24"/>
          <w:szCs w:val="24"/>
          <w:u w:val="single"/>
        </w:rPr>
        <w:t xml:space="preserve"> as set forth</w:t>
      </w:r>
      <w:r w:rsidR="00D07859" w:rsidRPr="001456C9">
        <w:rPr>
          <w:rFonts w:ascii="Times New Roman" w:hAnsi="Times New Roman" w:cs="Times New Roman"/>
          <w:b/>
          <w:bCs/>
          <w:sz w:val="24"/>
          <w:szCs w:val="24"/>
          <w:u w:val="single"/>
        </w:rPr>
        <w:t xml:space="preserve"> </w:t>
      </w:r>
      <w:r w:rsidR="00BC2743" w:rsidRPr="001456C9">
        <w:rPr>
          <w:rFonts w:ascii="Times New Roman" w:hAnsi="Times New Roman" w:cs="Times New Roman"/>
          <w:b/>
          <w:bCs/>
          <w:sz w:val="24"/>
          <w:szCs w:val="24"/>
          <w:u w:val="single"/>
        </w:rPr>
        <w:t xml:space="preserve">in Township Code </w:t>
      </w:r>
      <w:r w:rsidR="00254B13" w:rsidRPr="001456C9">
        <w:rPr>
          <w:rFonts w:ascii="Times New Roman" w:hAnsi="Times New Roman" w:cs="Times New Roman"/>
          <w:b/>
          <w:bCs/>
          <w:sz w:val="24"/>
          <w:szCs w:val="24"/>
          <w:u w:val="single"/>
        </w:rPr>
        <w:t>§</w:t>
      </w:r>
      <w:r w:rsidR="00BC2743" w:rsidRPr="001456C9">
        <w:rPr>
          <w:rFonts w:ascii="Times New Roman" w:hAnsi="Times New Roman" w:cs="Times New Roman"/>
          <w:b/>
          <w:bCs/>
          <w:sz w:val="24"/>
          <w:szCs w:val="24"/>
          <w:u w:val="single"/>
        </w:rPr>
        <w:t>35-4-11</w:t>
      </w:r>
      <w:r w:rsidR="00FA2BF6" w:rsidRPr="001456C9">
        <w:rPr>
          <w:rFonts w:ascii="Times New Roman" w:hAnsi="Times New Roman" w:cs="Times New Roman"/>
          <w:b/>
          <w:bCs/>
          <w:sz w:val="24"/>
          <w:szCs w:val="24"/>
          <w:u w:val="single"/>
        </w:rPr>
        <w:t xml:space="preserve"> and within this section</w:t>
      </w:r>
      <w:r w:rsidRPr="001456C9">
        <w:rPr>
          <w:rFonts w:ascii="Times New Roman" w:hAnsi="Times New Roman" w:cs="Times New Roman"/>
          <w:b/>
          <w:bCs/>
          <w:sz w:val="24"/>
          <w:szCs w:val="24"/>
          <w:u w:val="single"/>
        </w:rPr>
        <w:t xml:space="preserve">. </w:t>
      </w:r>
    </w:p>
    <w:p w14:paraId="53D5DB31" w14:textId="77777777" w:rsidR="005F666A" w:rsidRPr="001456C9" w:rsidRDefault="005F666A" w:rsidP="005F666A">
      <w:pPr>
        <w:pStyle w:val="ListParagraph"/>
        <w:rPr>
          <w:rFonts w:ascii="Times New Roman" w:hAnsi="Times New Roman" w:cs="Times New Roman"/>
          <w:sz w:val="24"/>
          <w:szCs w:val="24"/>
        </w:rPr>
      </w:pPr>
    </w:p>
    <w:p w14:paraId="40B3FBF6" w14:textId="7707C75C" w:rsidR="005F666A" w:rsidRPr="001456C9" w:rsidRDefault="005F666A" w:rsidP="005F666A">
      <w:pPr>
        <w:pStyle w:val="ListParagraph"/>
        <w:numPr>
          <w:ilvl w:val="0"/>
          <w:numId w:val="6"/>
        </w:numPr>
        <w:spacing w:after="0" w:line="240" w:lineRule="auto"/>
        <w:rPr>
          <w:rFonts w:ascii="Times New Roman" w:hAnsi="Times New Roman" w:cs="Times New Roman"/>
          <w:b/>
          <w:bCs/>
          <w:sz w:val="24"/>
          <w:szCs w:val="24"/>
          <w:u w:val="single"/>
        </w:rPr>
      </w:pPr>
      <w:proofErr w:type="gramStart"/>
      <w:r w:rsidRPr="001456C9">
        <w:rPr>
          <w:rFonts w:ascii="Times New Roman" w:hAnsi="Times New Roman" w:cs="Times New Roman"/>
          <w:b/>
          <w:bCs/>
          <w:sz w:val="24"/>
          <w:szCs w:val="24"/>
          <w:u w:val="single"/>
        </w:rPr>
        <w:t>In the event that</w:t>
      </w:r>
      <w:proofErr w:type="gramEnd"/>
      <w:r w:rsidRPr="001456C9">
        <w:rPr>
          <w:rFonts w:ascii="Times New Roman" w:hAnsi="Times New Roman" w:cs="Times New Roman"/>
          <w:b/>
          <w:bCs/>
          <w:sz w:val="24"/>
          <w:szCs w:val="24"/>
          <w:u w:val="single"/>
        </w:rPr>
        <w:t xml:space="preserve"> more than one home occupation is conducted on the premises, </w:t>
      </w:r>
      <w:proofErr w:type="gramStart"/>
      <w:r w:rsidRPr="001456C9">
        <w:rPr>
          <w:rFonts w:ascii="Times New Roman" w:hAnsi="Times New Roman" w:cs="Times New Roman"/>
          <w:b/>
          <w:bCs/>
          <w:sz w:val="24"/>
          <w:szCs w:val="24"/>
          <w:u w:val="single"/>
        </w:rPr>
        <w:t>all of</w:t>
      </w:r>
      <w:proofErr w:type="gramEnd"/>
      <w:r w:rsidRPr="001456C9">
        <w:rPr>
          <w:rFonts w:ascii="Times New Roman" w:hAnsi="Times New Roman" w:cs="Times New Roman"/>
          <w:b/>
          <w:bCs/>
          <w:sz w:val="24"/>
          <w:szCs w:val="24"/>
          <w:u w:val="single"/>
        </w:rPr>
        <w:t xml:space="preserve"> the limitations of this section shall apply as if only one such home occupation is being conducted thereon.</w:t>
      </w:r>
    </w:p>
    <w:p w14:paraId="5003984B" w14:textId="77777777" w:rsidR="00E645EB" w:rsidRPr="00E645EB" w:rsidRDefault="00E645EB" w:rsidP="00D87A2C">
      <w:pPr>
        <w:spacing w:after="0" w:line="240" w:lineRule="auto"/>
        <w:rPr>
          <w:rFonts w:ascii="Times New Roman" w:hAnsi="Times New Roman" w:cs="Times New Roman"/>
          <w:sz w:val="24"/>
        </w:rPr>
      </w:pPr>
    </w:p>
    <w:p w14:paraId="36394C47" w14:textId="05A8AB6E" w:rsidR="00482323" w:rsidRDefault="00482323" w:rsidP="00D87A2C">
      <w:pPr>
        <w:spacing w:after="0" w:line="240" w:lineRule="auto"/>
        <w:rPr>
          <w:rFonts w:ascii="Times New Roman" w:hAnsi="Times New Roman" w:cs="Times New Roman"/>
          <w:b/>
          <w:bCs/>
          <w:sz w:val="24"/>
        </w:rPr>
      </w:pPr>
      <w:r>
        <w:rPr>
          <w:rFonts w:ascii="Times New Roman" w:hAnsi="Times New Roman" w:cs="Times New Roman"/>
          <w:b/>
          <w:bCs/>
          <w:sz w:val="24"/>
        </w:rPr>
        <w:t xml:space="preserve">SECTION II. </w:t>
      </w:r>
    </w:p>
    <w:p w14:paraId="105B4209" w14:textId="09560B71" w:rsidR="00482323" w:rsidRDefault="00482323" w:rsidP="00D87A2C">
      <w:pPr>
        <w:spacing w:after="0" w:line="240" w:lineRule="auto"/>
        <w:rPr>
          <w:rFonts w:ascii="Times New Roman" w:hAnsi="Times New Roman" w:cs="Times New Roman"/>
          <w:sz w:val="24"/>
        </w:rPr>
      </w:pPr>
      <w:r>
        <w:rPr>
          <w:rFonts w:ascii="Times New Roman" w:hAnsi="Times New Roman" w:cs="Times New Roman"/>
          <w:sz w:val="24"/>
        </w:rPr>
        <w:t xml:space="preserve">All Ordinances and parts of Ordinances inconsistent herewith are hereby repealed. </w:t>
      </w:r>
    </w:p>
    <w:p w14:paraId="6959B854" w14:textId="77777777" w:rsidR="00482323" w:rsidRDefault="00482323" w:rsidP="00D87A2C">
      <w:pPr>
        <w:spacing w:after="0" w:line="240" w:lineRule="auto"/>
        <w:rPr>
          <w:rFonts w:ascii="Times New Roman" w:hAnsi="Times New Roman" w:cs="Times New Roman"/>
          <w:sz w:val="24"/>
        </w:rPr>
      </w:pPr>
    </w:p>
    <w:p w14:paraId="76FC7452" w14:textId="50002565" w:rsidR="00482323" w:rsidRPr="00482323" w:rsidRDefault="00482323" w:rsidP="00D87A2C">
      <w:pPr>
        <w:spacing w:after="0" w:line="240" w:lineRule="auto"/>
        <w:rPr>
          <w:rFonts w:ascii="Times New Roman" w:hAnsi="Times New Roman" w:cs="Times New Roman"/>
          <w:b/>
          <w:bCs/>
          <w:sz w:val="24"/>
        </w:rPr>
      </w:pPr>
      <w:r w:rsidRPr="00482323">
        <w:rPr>
          <w:rFonts w:ascii="Times New Roman" w:hAnsi="Times New Roman" w:cs="Times New Roman"/>
          <w:b/>
          <w:bCs/>
          <w:sz w:val="24"/>
        </w:rPr>
        <w:t xml:space="preserve">SECTION III. </w:t>
      </w:r>
    </w:p>
    <w:p w14:paraId="555F07A2" w14:textId="5AB04907" w:rsidR="00482323" w:rsidRDefault="00482323" w:rsidP="00D87A2C">
      <w:pPr>
        <w:spacing w:after="0" w:line="240" w:lineRule="auto"/>
        <w:rPr>
          <w:rFonts w:ascii="Times New Roman" w:hAnsi="Times New Roman" w:cs="Times New Roman"/>
          <w:sz w:val="24"/>
        </w:rPr>
      </w:pPr>
      <w:r>
        <w:rPr>
          <w:rFonts w:ascii="Times New Roman" w:hAnsi="Times New Roman" w:cs="Times New Roman"/>
          <w:sz w:val="24"/>
        </w:rPr>
        <w:t xml:space="preserve">If any section, subparagraph, sentence, clause or phrase of this Ordinance shall be held to be invalid, </w:t>
      </w:r>
      <w:r w:rsidR="00CF1C52">
        <w:rPr>
          <w:rFonts w:ascii="Times New Roman" w:hAnsi="Times New Roman" w:cs="Times New Roman"/>
          <w:sz w:val="24"/>
        </w:rPr>
        <w:t>such decision</w:t>
      </w:r>
      <w:r>
        <w:rPr>
          <w:rFonts w:ascii="Times New Roman" w:hAnsi="Times New Roman" w:cs="Times New Roman"/>
          <w:sz w:val="24"/>
        </w:rPr>
        <w:t xml:space="preserve"> shall not invalidate the remaining portion of this Ordinance. </w:t>
      </w:r>
    </w:p>
    <w:p w14:paraId="4715E709" w14:textId="77777777" w:rsidR="00482323" w:rsidRDefault="00482323" w:rsidP="00D87A2C">
      <w:pPr>
        <w:spacing w:after="0" w:line="240" w:lineRule="auto"/>
        <w:rPr>
          <w:rFonts w:ascii="Times New Roman" w:hAnsi="Times New Roman" w:cs="Times New Roman"/>
          <w:sz w:val="24"/>
        </w:rPr>
      </w:pPr>
    </w:p>
    <w:p w14:paraId="626308FE" w14:textId="34873FF1" w:rsidR="00482323" w:rsidRPr="00482323" w:rsidRDefault="00482323" w:rsidP="00D87A2C">
      <w:pPr>
        <w:spacing w:after="0" w:line="240" w:lineRule="auto"/>
        <w:rPr>
          <w:rFonts w:ascii="Times New Roman" w:hAnsi="Times New Roman" w:cs="Times New Roman"/>
          <w:b/>
          <w:bCs/>
          <w:sz w:val="24"/>
        </w:rPr>
      </w:pPr>
      <w:r w:rsidRPr="00482323">
        <w:rPr>
          <w:rFonts w:ascii="Times New Roman" w:hAnsi="Times New Roman" w:cs="Times New Roman"/>
          <w:b/>
          <w:bCs/>
          <w:sz w:val="24"/>
        </w:rPr>
        <w:t xml:space="preserve">SECTION IV. </w:t>
      </w:r>
    </w:p>
    <w:p w14:paraId="7C197973" w14:textId="4F259352" w:rsidR="00482323" w:rsidRPr="00482323" w:rsidRDefault="00482323" w:rsidP="00D87A2C">
      <w:pPr>
        <w:spacing w:after="0" w:line="240" w:lineRule="auto"/>
        <w:rPr>
          <w:rFonts w:ascii="Times New Roman" w:hAnsi="Times New Roman" w:cs="Times New Roman"/>
          <w:sz w:val="24"/>
        </w:rPr>
      </w:pPr>
      <w:r>
        <w:rPr>
          <w:rFonts w:ascii="Times New Roman" w:hAnsi="Times New Roman" w:cs="Times New Roman"/>
          <w:sz w:val="24"/>
        </w:rPr>
        <w:t>The Ordinance shall take effect upon adoption and publication according to law and filing with the Monmouth County Planning Board.</w:t>
      </w:r>
    </w:p>
    <w:p w14:paraId="228F072A" w14:textId="77777777" w:rsidR="00482323" w:rsidRDefault="00482323" w:rsidP="00D87A2C">
      <w:pPr>
        <w:spacing w:after="0" w:line="240" w:lineRule="auto"/>
        <w:rPr>
          <w:rFonts w:ascii="Times New Roman" w:hAnsi="Times New Roman" w:cs="Times New Roman"/>
          <w:b/>
          <w:bCs/>
          <w:sz w:val="24"/>
        </w:rPr>
      </w:pPr>
    </w:p>
    <w:p w14:paraId="53F0F471" w14:textId="657EF64E" w:rsidR="001E3CE2" w:rsidRDefault="00D87A2C" w:rsidP="004C65E9">
      <w:pPr>
        <w:spacing w:after="0" w:line="240" w:lineRule="auto"/>
        <w:rPr>
          <w:rFonts w:ascii="Times New Roman" w:hAnsi="Times New Roman" w:cs="Times New Roman"/>
          <w:bCs/>
          <w:sz w:val="24"/>
        </w:rPr>
      </w:pPr>
      <w:r w:rsidRPr="00AF383A">
        <w:rPr>
          <w:rFonts w:ascii="Times New Roman" w:hAnsi="Times New Roman" w:cs="Times New Roman"/>
          <w:b/>
          <w:bCs/>
          <w:sz w:val="24"/>
        </w:rPr>
        <w:t>EXPLANATORY STATEMENT:</w:t>
      </w:r>
      <w:r>
        <w:rPr>
          <w:rFonts w:ascii="Times New Roman" w:hAnsi="Times New Roman" w:cs="Times New Roman"/>
          <w:sz w:val="24"/>
        </w:rPr>
        <w:t xml:space="preserve"> This Ordinance amends</w:t>
      </w:r>
      <w:r w:rsidRPr="00AF383A">
        <w:rPr>
          <w:rFonts w:ascii="Times New Roman" w:hAnsi="Times New Roman" w:cs="Times New Roman"/>
          <w:bCs/>
          <w:sz w:val="24"/>
        </w:rPr>
        <w:t xml:space="preserve"> Chapter </w:t>
      </w:r>
      <w:r>
        <w:rPr>
          <w:rFonts w:ascii="Times New Roman" w:hAnsi="Times New Roman" w:cs="Times New Roman"/>
          <w:bCs/>
          <w:sz w:val="24"/>
        </w:rPr>
        <w:t>3</w:t>
      </w:r>
      <w:r w:rsidR="0015383A">
        <w:rPr>
          <w:rFonts w:ascii="Times New Roman" w:hAnsi="Times New Roman" w:cs="Times New Roman"/>
          <w:bCs/>
          <w:sz w:val="24"/>
        </w:rPr>
        <w:t>5</w:t>
      </w:r>
      <w:r w:rsidRPr="00AF383A">
        <w:rPr>
          <w:rFonts w:ascii="Times New Roman" w:hAnsi="Times New Roman" w:cs="Times New Roman"/>
          <w:bCs/>
          <w:sz w:val="24"/>
        </w:rPr>
        <w:t xml:space="preserve"> (</w:t>
      </w:r>
      <w:r w:rsidR="0015383A">
        <w:rPr>
          <w:rFonts w:ascii="Times New Roman" w:hAnsi="Times New Roman" w:cs="Times New Roman"/>
          <w:bCs/>
          <w:sz w:val="24"/>
        </w:rPr>
        <w:t>Land Use and Development Regulations</w:t>
      </w:r>
      <w:r>
        <w:rPr>
          <w:rFonts w:ascii="Times New Roman" w:hAnsi="Times New Roman" w:cs="Times New Roman"/>
          <w:bCs/>
          <w:sz w:val="24"/>
        </w:rPr>
        <w:t>)</w:t>
      </w:r>
      <w:r w:rsidR="00E573C9">
        <w:rPr>
          <w:rFonts w:ascii="Times New Roman" w:hAnsi="Times New Roman" w:cs="Times New Roman"/>
          <w:bCs/>
          <w:sz w:val="24"/>
        </w:rPr>
        <w:t xml:space="preserve">, Article 4 (Regulations Applicable To All Zoning Districts), Section 10 (Home Occupation) </w:t>
      </w:r>
      <w:r w:rsidR="002168FD">
        <w:rPr>
          <w:rFonts w:ascii="Times New Roman" w:hAnsi="Times New Roman" w:cs="Times New Roman"/>
          <w:bCs/>
          <w:sz w:val="24"/>
        </w:rPr>
        <w:t xml:space="preserve">regulating home occupation use </w:t>
      </w:r>
      <w:r w:rsidR="00E573C9">
        <w:rPr>
          <w:rFonts w:ascii="Times New Roman" w:hAnsi="Times New Roman" w:cs="Times New Roman"/>
          <w:bCs/>
          <w:sz w:val="24"/>
        </w:rPr>
        <w:t>to clarify the restrictions</w:t>
      </w:r>
      <w:r w:rsidR="00003D75">
        <w:rPr>
          <w:rFonts w:ascii="Times New Roman" w:hAnsi="Times New Roman" w:cs="Times New Roman"/>
          <w:bCs/>
          <w:sz w:val="24"/>
        </w:rPr>
        <w:t xml:space="preserve"> and limitations</w:t>
      </w:r>
      <w:r w:rsidR="00E573C9">
        <w:rPr>
          <w:rFonts w:ascii="Times New Roman" w:hAnsi="Times New Roman" w:cs="Times New Roman"/>
          <w:bCs/>
          <w:sz w:val="24"/>
        </w:rPr>
        <w:t xml:space="preserve"> on permitted uses</w:t>
      </w:r>
      <w:r w:rsidR="00DD265B">
        <w:rPr>
          <w:rFonts w:ascii="Times New Roman" w:hAnsi="Times New Roman" w:cs="Times New Roman"/>
          <w:bCs/>
          <w:sz w:val="24"/>
        </w:rPr>
        <w:t>, compliance with performance standards, compliance with business licensing requirements, and prohibition on hazardous materials and wastewater for home occupation use</w:t>
      </w:r>
      <w:r w:rsidR="00A06636">
        <w:rPr>
          <w:rFonts w:ascii="Times New Roman" w:hAnsi="Times New Roman" w:cs="Times New Roman"/>
          <w:bCs/>
          <w:sz w:val="24"/>
        </w:rPr>
        <w:t>s.</w:t>
      </w:r>
    </w:p>
    <w:p w14:paraId="5FB4D46E" w14:textId="77777777" w:rsidR="00E57ED0" w:rsidRDefault="00E57ED0" w:rsidP="004C65E9">
      <w:pPr>
        <w:spacing w:after="0" w:line="240" w:lineRule="auto"/>
        <w:rPr>
          <w:rFonts w:ascii="Times New Roman" w:hAnsi="Times New Roman" w:cs="Times New Roman"/>
          <w:bCs/>
          <w:sz w:val="24"/>
        </w:rPr>
      </w:pPr>
    </w:p>
    <w:p w14:paraId="752ADC3D" w14:textId="06456CF2" w:rsidR="00E57ED0" w:rsidRPr="005B69B6" w:rsidRDefault="00E57ED0" w:rsidP="00E57ED0">
      <w:pPr>
        <w:rPr>
          <w:rFonts w:ascii="Times New Roman" w:hAnsi="Times New Roman" w:cs="Times New Roman"/>
          <w:sz w:val="24"/>
        </w:rPr>
      </w:pPr>
      <w:r w:rsidRPr="005B69B6">
        <w:rPr>
          <w:rFonts w:ascii="Times New Roman" w:hAnsi="Times New Roman" w:cs="Times New Roman"/>
          <w:b/>
          <w:bCs/>
          <w:sz w:val="24"/>
        </w:rPr>
        <w:t xml:space="preserve">PUBLIC NOTICE: </w:t>
      </w:r>
      <w:r w:rsidRPr="005B69B6">
        <w:rPr>
          <w:rFonts w:ascii="Times New Roman" w:hAnsi="Times New Roman" w:cs="Times New Roman"/>
          <w:sz w:val="24"/>
        </w:rPr>
        <w:t xml:space="preserve"> This Ordinance was introduced on first reading at the Township Committee meeting on </w:t>
      </w:r>
      <w:r>
        <w:rPr>
          <w:rFonts w:ascii="Times New Roman" w:hAnsi="Times New Roman" w:cs="Times New Roman"/>
          <w:sz w:val="24"/>
        </w:rPr>
        <w:t xml:space="preserve">October 21, </w:t>
      </w:r>
      <w:r>
        <w:rPr>
          <w:rFonts w:ascii="Times New Roman" w:hAnsi="Times New Roman" w:cs="Times New Roman"/>
          <w:sz w:val="24"/>
        </w:rPr>
        <w:t xml:space="preserve"> 2026</w:t>
      </w:r>
      <w:r w:rsidRPr="005B69B6">
        <w:rPr>
          <w:rFonts w:ascii="Times New Roman" w:hAnsi="Times New Roman" w:cs="Times New Roman"/>
          <w:sz w:val="24"/>
        </w:rPr>
        <w:t xml:space="preserve">, wherein a public hearing on the Ordinance will be held on </w:t>
      </w:r>
      <w:r>
        <w:rPr>
          <w:rFonts w:ascii="Times New Roman" w:hAnsi="Times New Roman" w:cs="Times New Roman"/>
          <w:sz w:val="24"/>
        </w:rPr>
        <w:t xml:space="preserve">December 2, </w:t>
      </w:r>
      <w:proofErr w:type="gramStart"/>
      <w:r w:rsidRPr="005B69B6">
        <w:rPr>
          <w:rFonts w:ascii="Times New Roman" w:hAnsi="Times New Roman" w:cs="Times New Roman"/>
          <w:sz w:val="24"/>
        </w:rPr>
        <w:t>2026</w:t>
      </w:r>
      <w:proofErr w:type="gramEnd"/>
      <w:r w:rsidRPr="005B69B6">
        <w:rPr>
          <w:rFonts w:ascii="Times New Roman" w:hAnsi="Times New Roman" w:cs="Times New Roman"/>
          <w:sz w:val="24"/>
        </w:rPr>
        <w:t xml:space="preserve"> at 8:00 p.m. at the Township of Millstone, Municipal Court, Meeting Room, located at 215 Millstone Road, Millstone Township, NJ 08535 or at any meeting to which that meeting may be adjourned, at which time all persons who may be interested therein will be given an opportunity to be heard.  A copy of the Ordinance is available, without charge, at the Township of Millstone Municipal Clerk’s office, 470 </w:t>
      </w:r>
      <w:proofErr w:type="gramStart"/>
      <w:r w:rsidRPr="005B69B6">
        <w:rPr>
          <w:rFonts w:ascii="Times New Roman" w:hAnsi="Times New Roman" w:cs="Times New Roman"/>
          <w:sz w:val="24"/>
        </w:rPr>
        <w:t>Stage Coach</w:t>
      </w:r>
      <w:proofErr w:type="gramEnd"/>
      <w:r w:rsidRPr="005B69B6">
        <w:rPr>
          <w:rFonts w:ascii="Times New Roman" w:hAnsi="Times New Roman" w:cs="Times New Roman"/>
          <w:sz w:val="24"/>
        </w:rPr>
        <w:t xml:space="preserve"> Road, Millstone Township, NJ 08510, between the hours of 8:30 a.m. and 4:00 p.m.  It is also available on our website at https://millstonenj.gov/legal-public-notices/.  Kathleen Hart, Municipal Clerk</w:t>
      </w:r>
    </w:p>
    <w:p w14:paraId="4753CEA1" w14:textId="77777777" w:rsidR="00E57ED0" w:rsidRDefault="00E57ED0" w:rsidP="004C65E9">
      <w:pPr>
        <w:spacing w:after="0" w:line="240" w:lineRule="auto"/>
      </w:pPr>
    </w:p>
    <w:sectPr w:rsidR="00E57ED0" w:rsidSect="004C65E9">
      <w:headerReference w:type="default" r:id="rId8"/>
      <w:footerReference w:type="default" r:id="rId9"/>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7B079" w14:textId="77777777" w:rsidR="00C0471F" w:rsidRDefault="00C0471F">
      <w:pPr>
        <w:spacing w:after="0" w:line="240" w:lineRule="auto"/>
      </w:pPr>
      <w:r>
        <w:separator/>
      </w:r>
    </w:p>
  </w:endnote>
  <w:endnote w:type="continuationSeparator" w:id="0">
    <w:p w14:paraId="5DBFBED4" w14:textId="77777777" w:rsidR="00C0471F" w:rsidRDefault="00C04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4912143"/>
      <w:docPartObj>
        <w:docPartGallery w:val="Page Numbers (Bottom of Page)"/>
        <w:docPartUnique/>
      </w:docPartObj>
    </w:sdtPr>
    <w:sdtEndPr>
      <w:rPr>
        <w:noProof/>
      </w:rPr>
    </w:sdtEndPr>
    <w:sdtContent>
      <w:p w14:paraId="1998F000" w14:textId="77777777" w:rsidR="00D87A2C" w:rsidRDefault="00D87A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3BE07B" w14:textId="77777777" w:rsidR="00D87A2C" w:rsidRDefault="00D87A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BEAAF" w14:textId="77777777" w:rsidR="00C0471F" w:rsidRDefault="00C0471F">
      <w:pPr>
        <w:spacing w:after="0" w:line="240" w:lineRule="auto"/>
      </w:pPr>
      <w:r>
        <w:separator/>
      </w:r>
    </w:p>
  </w:footnote>
  <w:footnote w:type="continuationSeparator" w:id="0">
    <w:p w14:paraId="238A2ED8" w14:textId="77777777" w:rsidR="00C0471F" w:rsidRDefault="00C04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5C0B" w14:textId="77777777" w:rsidR="00D87A2C" w:rsidRPr="007C46C6" w:rsidRDefault="00D87A2C" w:rsidP="007C46C6">
    <w:pPr>
      <w:pStyle w:val="Header"/>
      <w:jc w:val="right"/>
      <w:rPr>
        <w:rFonts w:ascii="Courier New" w:hAnsi="Courier New" w:cs="Courier Ne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1981"/>
    <w:multiLevelType w:val="hybridMultilevel"/>
    <w:tmpl w:val="51CC7848"/>
    <w:lvl w:ilvl="0" w:tplc="FFFFFFFF">
      <w:start w:val="1"/>
      <w:numFmt w:val="lowerLetter"/>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046B3E"/>
    <w:multiLevelType w:val="hybridMultilevel"/>
    <w:tmpl w:val="E40A0B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7672EC"/>
    <w:multiLevelType w:val="hybridMultilevel"/>
    <w:tmpl w:val="7FE84812"/>
    <w:lvl w:ilvl="0" w:tplc="633E978E">
      <w:start w:val="11"/>
      <w:numFmt w:val="lowerLetter"/>
      <w:lvlText w:val="%1."/>
      <w:lvlJc w:val="left"/>
      <w:pPr>
        <w:ind w:left="720" w:hanging="360"/>
      </w:pPr>
      <w:rPr>
        <w:rFonts w:hint="default"/>
        <w:b/>
        <w:bCs/>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ED159B"/>
    <w:multiLevelType w:val="hybridMultilevel"/>
    <w:tmpl w:val="8CD083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782033"/>
    <w:multiLevelType w:val="hybridMultilevel"/>
    <w:tmpl w:val="5C9E9558"/>
    <w:lvl w:ilvl="0" w:tplc="441C4008">
      <w:start w:val="1"/>
      <w:numFmt w:val="lowerLetter"/>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761B38"/>
    <w:multiLevelType w:val="hybridMultilevel"/>
    <w:tmpl w:val="C47C6EEA"/>
    <w:lvl w:ilvl="0" w:tplc="5AF265CA">
      <w:start w:val="10"/>
      <w:numFmt w:val="lowerLetter"/>
      <w:lvlText w:val="%1."/>
      <w:lvlJc w:val="left"/>
      <w:pPr>
        <w:ind w:left="720" w:hanging="360"/>
      </w:pPr>
      <w:rPr>
        <w:rFonts w:hint="default"/>
        <w:b/>
        <w:bCs/>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2364465">
    <w:abstractNumId w:val="3"/>
  </w:num>
  <w:num w:numId="2" w16cid:durableId="1155728923">
    <w:abstractNumId w:val="1"/>
  </w:num>
  <w:num w:numId="3" w16cid:durableId="803082280">
    <w:abstractNumId w:val="4"/>
  </w:num>
  <w:num w:numId="4" w16cid:durableId="633412099">
    <w:abstractNumId w:val="0"/>
  </w:num>
  <w:num w:numId="5" w16cid:durableId="793057370">
    <w:abstractNumId w:val="5"/>
  </w:num>
  <w:num w:numId="6" w16cid:durableId="609630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2C"/>
    <w:rsid w:val="00003D75"/>
    <w:rsid w:val="0007490B"/>
    <w:rsid w:val="00076AFF"/>
    <w:rsid w:val="00093A8A"/>
    <w:rsid w:val="000B70A6"/>
    <w:rsid w:val="000F0E7F"/>
    <w:rsid w:val="00103E5B"/>
    <w:rsid w:val="001149DF"/>
    <w:rsid w:val="00126130"/>
    <w:rsid w:val="001456C9"/>
    <w:rsid w:val="00147922"/>
    <w:rsid w:val="00152659"/>
    <w:rsid w:val="0015383A"/>
    <w:rsid w:val="00181C1E"/>
    <w:rsid w:val="00195590"/>
    <w:rsid w:val="001C10CF"/>
    <w:rsid w:val="001C197A"/>
    <w:rsid w:val="001E3CE2"/>
    <w:rsid w:val="002168FD"/>
    <w:rsid w:val="00222E81"/>
    <w:rsid w:val="00254B13"/>
    <w:rsid w:val="00260EC1"/>
    <w:rsid w:val="00262433"/>
    <w:rsid w:val="002C1B01"/>
    <w:rsid w:val="002C4126"/>
    <w:rsid w:val="002C6DB3"/>
    <w:rsid w:val="002F527E"/>
    <w:rsid w:val="00313F29"/>
    <w:rsid w:val="00342183"/>
    <w:rsid w:val="003816FB"/>
    <w:rsid w:val="003969A0"/>
    <w:rsid w:val="003F3019"/>
    <w:rsid w:val="004001EF"/>
    <w:rsid w:val="004076B0"/>
    <w:rsid w:val="004668FE"/>
    <w:rsid w:val="004741A2"/>
    <w:rsid w:val="00482323"/>
    <w:rsid w:val="00492DD1"/>
    <w:rsid w:val="0049665E"/>
    <w:rsid w:val="004A5647"/>
    <w:rsid w:val="004C4EC0"/>
    <w:rsid w:val="004C65E9"/>
    <w:rsid w:val="004D0986"/>
    <w:rsid w:val="004E6A10"/>
    <w:rsid w:val="00513257"/>
    <w:rsid w:val="00547CB8"/>
    <w:rsid w:val="005969E2"/>
    <w:rsid w:val="005C6ABE"/>
    <w:rsid w:val="005F666A"/>
    <w:rsid w:val="00620041"/>
    <w:rsid w:val="00656EC3"/>
    <w:rsid w:val="00663622"/>
    <w:rsid w:val="00665F50"/>
    <w:rsid w:val="006A3BCF"/>
    <w:rsid w:val="006B7F2A"/>
    <w:rsid w:val="006C430D"/>
    <w:rsid w:val="007425CF"/>
    <w:rsid w:val="007971DB"/>
    <w:rsid w:val="007B2046"/>
    <w:rsid w:val="007C0101"/>
    <w:rsid w:val="007D49E1"/>
    <w:rsid w:val="007D72B0"/>
    <w:rsid w:val="007E6A62"/>
    <w:rsid w:val="00801FAF"/>
    <w:rsid w:val="0080330D"/>
    <w:rsid w:val="00813521"/>
    <w:rsid w:val="008B0592"/>
    <w:rsid w:val="008C29C2"/>
    <w:rsid w:val="008F6091"/>
    <w:rsid w:val="00930E95"/>
    <w:rsid w:val="009A1FE0"/>
    <w:rsid w:val="009A2B1D"/>
    <w:rsid w:val="00A06636"/>
    <w:rsid w:val="00AA04CF"/>
    <w:rsid w:val="00AD62CA"/>
    <w:rsid w:val="00AE31A1"/>
    <w:rsid w:val="00AF4767"/>
    <w:rsid w:val="00B02B97"/>
    <w:rsid w:val="00B02C09"/>
    <w:rsid w:val="00B56D6A"/>
    <w:rsid w:val="00BA0AA4"/>
    <w:rsid w:val="00BC2743"/>
    <w:rsid w:val="00C042B2"/>
    <w:rsid w:val="00C0471F"/>
    <w:rsid w:val="00C15800"/>
    <w:rsid w:val="00C731F2"/>
    <w:rsid w:val="00C85473"/>
    <w:rsid w:val="00CC2F9F"/>
    <w:rsid w:val="00CC4AD5"/>
    <w:rsid w:val="00CF1C52"/>
    <w:rsid w:val="00D07859"/>
    <w:rsid w:val="00D868BA"/>
    <w:rsid w:val="00D87A2C"/>
    <w:rsid w:val="00D91576"/>
    <w:rsid w:val="00D93E35"/>
    <w:rsid w:val="00DD265B"/>
    <w:rsid w:val="00DD4B40"/>
    <w:rsid w:val="00E1058D"/>
    <w:rsid w:val="00E318AC"/>
    <w:rsid w:val="00E3305B"/>
    <w:rsid w:val="00E34939"/>
    <w:rsid w:val="00E34CF8"/>
    <w:rsid w:val="00E573C9"/>
    <w:rsid w:val="00E57ED0"/>
    <w:rsid w:val="00E6078E"/>
    <w:rsid w:val="00E645EB"/>
    <w:rsid w:val="00E75DAC"/>
    <w:rsid w:val="00E904F3"/>
    <w:rsid w:val="00EA7200"/>
    <w:rsid w:val="00EB3F07"/>
    <w:rsid w:val="00F1603D"/>
    <w:rsid w:val="00F17B66"/>
    <w:rsid w:val="00F424F2"/>
    <w:rsid w:val="00F42D56"/>
    <w:rsid w:val="00F630CB"/>
    <w:rsid w:val="00FA2BF6"/>
    <w:rsid w:val="00FA3820"/>
    <w:rsid w:val="00FD0830"/>
    <w:rsid w:val="00FD3E3A"/>
    <w:rsid w:val="00FF4C2E"/>
    <w:rsid w:val="00FF5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81119"/>
  <w15:chartTrackingRefBased/>
  <w15:docId w15:val="{EA1B016D-5892-4BAA-99E7-B1E3AB4CF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A2C"/>
    <w:pPr>
      <w:spacing w:line="259" w:lineRule="auto"/>
      <w:jc w:val="both"/>
    </w:pPr>
    <w:rPr>
      <w:rFonts w:ascii="Century Gothic" w:hAnsi="Century Gothic"/>
      <w:kern w:val="0"/>
      <w:sz w:val="20"/>
      <w:szCs w:val="22"/>
      <w14:ligatures w14:val="none"/>
    </w:rPr>
  </w:style>
  <w:style w:type="paragraph" w:styleId="Heading1">
    <w:name w:val="heading 1"/>
    <w:basedOn w:val="Normal"/>
    <w:next w:val="Normal"/>
    <w:link w:val="Heading1Char"/>
    <w:uiPriority w:val="9"/>
    <w:qFormat/>
    <w:rsid w:val="00D87A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7A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7A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7A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7A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7A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7A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7A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7A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A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7A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7A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7A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7A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7A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A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A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A2C"/>
    <w:rPr>
      <w:rFonts w:eastAsiaTheme="majorEastAsia" w:cstheme="majorBidi"/>
      <w:color w:val="272727" w:themeColor="text1" w:themeTint="D8"/>
    </w:rPr>
  </w:style>
  <w:style w:type="paragraph" w:styleId="Title">
    <w:name w:val="Title"/>
    <w:basedOn w:val="Normal"/>
    <w:next w:val="Normal"/>
    <w:link w:val="TitleChar"/>
    <w:uiPriority w:val="10"/>
    <w:qFormat/>
    <w:rsid w:val="00D87A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7A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A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7A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A2C"/>
    <w:pPr>
      <w:spacing w:before="160"/>
      <w:jc w:val="center"/>
    </w:pPr>
    <w:rPr>
      <w:i/>
      <w:iCs/>
      <w:color w:val="404040" w:themeColor="text1" w:themeTint="BF"/>
    </w:rPr>
  </w:style>
  <w:style w:type="character" w:customStyle="1" w:styleId="QuoteChar">
    <w:name w:val="Quote Char"/>
    <w:basedOn w:val="DefaultParagraphFont"/>
    <w:link w:val="Quote"/>
    <w:uiPriority w:val="29"/>
    <w:rsid w:val="00D87A2C"/>
    <w:rPr>
      <w:i/>
      <w:iCs/>
      <w:color w:val="404040" w:themeColor="text1" w:themeTint="BF"/>
    </w:rPr>
  </w:style>
  <w:style w:type="paragraph" w:styleId="ListParagraph">
    <w:name w:val="List Paragraph"/>
    <w:basedOn w:val="Normal"/>
    <w:uiPriority w:val="34"/>
    <w:qFormat/>
    <w:rsid w:val="00D87A2C"/>
    <w:pPr>
      <w:ind w:left="720"/>
      <w:contextualSpacing/>
    </w:pPr>
  </w:style>
  <w:style w:type="character" w:styleId="IntenseEmphasis">
    <w:name w:val="Intense Emphasis"/>
    <w:basedOn w:val="DefaultParagraphFont"/>
    <w:uiPriority w:val="21"/>
    <w:qFormat/>
    <w:rsid w:val="00D87A2C"/>
    <w:rPr>
      <w:i/>
      <w:iCs/>
      <w:color w:val="0F4761" w:themeColor="accent1" w:themeShade="BF"/>
    </w:rPr>
  </w:style>
  <w:style w:type="paragraph" w:styleId="IntenseQuote">
    <w:name w:val="Intense Quote"/>
    <w:basedOn w:val="Normal"/>
    <w:next w:val="Normal"/>
    <w:link w:val="IntenseQuoteChar"/>
    <w:uiPriority w:val="30"/>
    <w:qFormat/>
    <w:rsid w:val="00D87A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7A2C"/>
    <w:rPr>
      <w:i/>
      <w:iCs/>
      <w:color w:val="0F4761" w:themeColor="accent1" w:themeShade="BF"/>
    </w:rPr>
  </w:style>
  <w:style w:type="character" w:styleId="IntenseReference">
    <w:name w:val="Intense Reference"/>
    <w:basedOn w:val="DefaultParagraphFont"/>
    <w:uiPriority w:val="32"/>
    <w:qFormat/>
    <w:rsid w:val="00D87A2C"/>
    <w:rPr>
      <w:b/>
      <w:bCs/>
      <w:smallCaps/>
      <w:color w:val="0F4761" w:themeColor="accent1" w:themeShade="BF"/>
      <w:spacing w:val="5"/>
    </w:rPr>
  </w:style>
  <w:style w:type="paragraph" w:styleId="Header">
    <w:name w:val="header"/>
    <w:basedOn w:val="Normal"/>
    <w:link w:val="HeaderChar"/>
    <w:uiPriority w:val="99"/>
    <w:unhideWhenUsed/>
    <w:rsid w:val="00D87A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A2C"/>
    <w:rPr>
      <w:rFonts w:ascii="Century Gothic" w:hAnsi="Century Gothic"/>
      <w:kern w:val="0"/>
      <w:sz w:val="20"/>
      <w:szCs w:val="22"/>
      <w14:ligatures w14:val="none"/>
    </w:rPr>
  </w:style>
  <w:style w:type="paragraph" w:styleId="Footer">
    <w:name w:val="footer"/>
    <w:basedOn w:val="Normal"/>
    <w:link w:val="FooterChar"/>
    <w:uiPriority w:val="99"/>
    <w:unhideWhenUsed/>
    <w:rsid w:val="00D87A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A2C"/>
    <w:rPr>
      <w:rFonts w:ascii="Century Gothic" w:hAnsi="Century Gothic"/>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DMS!5138870.4</documentid>
  <senderid>CMARRA</senderid>
  <senderemail>CMARRA@RESPONDLAW.COM</senderemail>
  <lastmodified>2026-10-14T09:29:00.0000000-04:00</lastmodified>
  <database>DMS</database>
</properties>
</file>

<file path=customXml/itemProps1.xml><?xml version="1.0" encoding="utf-8"?>
<ds:datastoreItem xmlns:ds="http://schemas.openxmlformats.org/officeDocument/2006/customXml" ds:itemID="{E4AC2CB6-D011-4188-AB38-CED81A9E4ECA}">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Marra</dc:creator>
  <cp:keywords/>
  <dc:description/>
  <cp:lastModifiedBy>Kathleen Hart</cp:lastModifiedBy>
  <cp:revision>3</cp:revision>
  <cp:lastPrinted>2026-10-22T14:37:00Z</cp:lastPrinted>
  <dcterms:created xsi:type="dcterms:W3CDTF">2026-10-22T15:05:00Z</dcterms:created>
  <dcterms:modified xsi:type="dcterms:W3CDTF">2026-10-22T15:09:00Z</dcterms:modified>
</cp:coreProperties>
</file>